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3309" w14:textId="77777777" w:rsidR="000A23B3" w:rsidRDefault="000A23B3" w:rsidP="00F779B7">
      <w:pPr>
        <w:tabs>
          <w:tab w:val="left" w:pos="3150"/>
          <w:tab w:val="left" w:pos="3870"/>
        </w:tabs>
        <w:ind w:left="1350" w:right="-1440"/>
      </w:pPr>
    </w:p>
    <w:p w14:paraId="30D1CBB8" w14:textId="77777777" w:rsidR="000A23B3" w:rsidRDefault="000A23B3" w:rsidP="00F779B7">
      <w:pPr>
        <w:tabs>
          <w:tab w:val="left" w:pos="3150"/>
          <w:tab w:val="left" w:pos="3870"/>
        </w:tabs>
        <w:ind w:left="1350" w:right="-1440"/>
      </w:pPr>
    </w:p>
    <w:p w14:paraId="7B811773" w14:textId="4ACE3B06" w:rsidR="000A23B3" w:rsidRDefault="007D33F3" w:rsidP="00F779B7">
      <w:pPr>
        <w:tabs>
          <w:tab w:val="left" w:pos="3150"/>
          <w:tab w:val="left" w:pos="3870"/>
        </w:tabs>
        <w:ind w:left="1350" w:right="-1440"/>
      </w:pPr>
      <w:r>
        <w:rPr>
          <w:noProof/>
        </w:rPr>
        <w:drawing>
          <wp:inline distT="0" distB="0" distL="0" distR="0" wp14:anchorId="64BB3982" wp14:editId="7D9A2004">
            <wp:extent cx="5810250" cy="134239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0" cy="1342390"/>
                    </a:xfrm>
                    <a:prstGeom prst="rect">
                      <a:avLst/>
                    </a:prstGeom>
                    <a:noFill/>
                    <a:ln>
                      <a:noFill/>
                    </a:ln>
                  </pic:spPr>
                </pic:pic>
              </a:graphicData>
            </a:graphic>
          </wp:inline>
        </w:drawing>
      </w:r>
    </w:p>
    <w:p w14:paraId="541D5947" w14:textId="0C204696" w:rsidR="000A23B3" w:rsidRDefault="000A23B3" w:rsidP="007D33F3">
      <w:pPr>
        <w:widowControl w:val="0"/>
        <w:autoSpaceDE w:val="0"/>
        <w:autoSpaceDN w:val="0"/>
        <w:adjustRightInd w:val="0"/>
        <w:ind w:right="810"/>
        <w:rPr>
          <w:rFonts w:ascii="Arial" w:hAnsi="Arial" w:cs="Arial"/>
          <w:b/>
          <w:bCs/>
          <w:sz w:val="32"/>
        </w:rPr>
      </w:pPr>
    </w:p>
    <w:p w14:paraId="04F6D2A3"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 xml:space="preserve">INFORMED CONSENT FOR </w:t>
      </w:r>
      <w:r w:rsidR="00945755">
        <w:rPr>
          <w:rFonts w:ascii="Arial" w:hAnsi="Arial" w:cs="Arial"/>
          <w:b/>
          <w:bCs/>
          <w:sz w:val="32"/>
        </w:rPr>
        <w:t xml:space="preserve">UPPER AND LOWER </w:t>
      </w:r>
      <w:r w:rsidRPr="00C056D2">
        <w:rPr>
          <w:rFonts w:ascii="Arial" w:hAnsi="Arial" w:cs="Arial"/>
          <w:b/>
          <w:bCs/>
          <w:sz w:val="32"/>
        </w:rPr>
        <w:t>BLEPHAROPLASTY</w:t>
      </w:r>
    </w:p>
    <w:p w14:paraId="0BFB6287" w14:textId="77777777"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(“Eyelid Tuck or Lift”)</w:t>
      </w:r>
    </w:p>
    <w:p w14:paraId="45FF8812"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7713E8C3"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CAN CAUSE THE NEED FOR EYELID SURGERY?</w:t>
      </w:r>
    </w:p>
    <w:p w14:paraId="51D572F4"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With age, the skin and muscles of the eyelid can sag and droop.  In addition, the fat that surrounds and cushions the eyeball can bulge forward through the skin of the upper and lower lids.  Excess skin, muscle, and fat can weigh down the upper lid and in some </w:t>
      </w:r>
      <w:proofErr w:type="gramStart"/>
      <w:r w:rsidRPr="00C056D2">
        <w:rPr>
          <w:rFonts w:ascii="Arial" w:hAnsi="Arial" w:cs="Arial"/>
          <w:sz w:val="32"/>
        </w:rPr>
        <w:t>cases</w:t>
      </w:r>
      <w:proofErr w:type="gramEnd"/>
      <w:r w:rsidRPr="00C056D2">
        <w:rPr>
          <w:rFonts w:ascii="Arial" w:hAnsi="Arial" w:cs="Arial"/>
          <w:sz w:val="32"/>
        </w:rPr>
        <w:t xml:space="preserve"> block your vision. This can lead to fatigue, eyestrain, skin irritation, and loss of peripheral vision.  Excess skin, muscle, and fat also create what many </w:t>
      </w:r>
      <w:proofErr w:type="gramStart"/>
      <w:r w:rsidRPr="00C056D2">
        <w:rPr>
          <w:rFonts w:ascii="Arial" w:hAnsi="Arial" w:cs="Arial"/>
          <w:sz w:val="32"/>
        </w:rPr>
        <w:t>feel</w:t>
      </w:r>
      <w:proofErr w:type="gramEnd"/>
      <w:r w:rsidRPr="00C056D2">
        <w:rPr>
          <w:rFonts w:ascii="Arial" w:hAnsi="Arial" w:cs="Arial"/>
          <w:sz w:val="32"/>
        </w:rPr>
        <w:t xml:space="preserve"> is an unattractive, aged appearance, especially in the lower lids (“bags under the eyes”).  </w:t>
      </w:r>
    </w:p>
    <w:p w14:paraId="04A7ED0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93E19F0"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IS BLEPHAROPLASTY?</w:t>
      </w:r>
    </w:p>
    <w:p w14:paraId="1E75DC97" w14:textId="77777777" w:rsidR="00F779B7"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A blepharoplasty is the removal or repositioning of skin, muscle, and fat of the upper and/or lower lids. In the upper lid, the incision is made and hidden in the natural lid crease.  For the lower lid, an incision can be made through the skin just beneath the lashes, or through the moist inside surface if the lid called the </w:t>
      </w:r>
      <w:r w:rsidR="00945755">
        <w:rPr>
          <w:rFonts w:ascii="Arial" w:hAnsi="Arial" w:cs="Arial"/>
          <w:sz w:val="32"/>
        </w:rPr>
        <w:t>conjunctiva.</w:t>
      </w:r>
    </w:p>
    <w:p w14:paraId="2A9C3C83" w14:textId="77777777" w:rsidR="00945755" w:rsidRPr="00C056D2" w:rsidRDefault="00945755" w:rsidP="00F779B7">
      <w:pPr>
        <w:widowControl w:val="0"/>
        <w:autoSpaceDE w:val="0"/>
        <w:autoSpaceDN w:val="0"/>
        <w:adjustRightInd w:val="0"/>
        <w:ind w:left="720" w:right="810"/>
        <w:rPr>
          <w:rFonts w:ascii="Arial" w:hAnsi="Arial" w:cs="Arial"/>
          <w:sz w:val="32"/>
        </w:rPr>
      </w:pPr>
    </w:p>
    <w:p w14:paraId="46CA3525"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5665B830"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The results of blepharoplasty depend upon each patient’s symptoms, unique anatomy, appearance goals, and ability to adapt to changes. Blepharoplasty only corrects vision loss due to excess skin, muscle and fat that blocks the eye. By removing this excess skin, muscle, and fat that blocks the eye, blepharoplasty of the upper lids may allow more light in and improve your peripheral vision.  Blepharoplasty does not improve blurred vision caused by problems inside the eye, or by visual loss caused by neurological disease behind the eye.</w:t>
      </w:r>
    </w:p>
    <w:p w14:paraId="1757EAEC" w14:textId="77777777" w:rsidR="00F779B7" w:rsidRPr="00C056D2" w:rsidRDefault="00F779B7" w:rsidP="00F779B7">
      <w:pPr>
        <w:widowControl w:val="0"/>
        <w:autoSpaceDE w:val="0"/>
        <w:autoSpaceDN w:val="0"/>
        <w:adjustRightInd w:val="0"/>
        <w:ind w:left="720" w:right="810"/>
        <w:rPr>
          <w:rFonts w:ascii="Arial" w:hAnsi="Arial" w:cs="Arial"/>
          <w:sz w:val="32"/>
        </w:rPr>
      </w:pPr>
    </w:p>
    <w:p w14:paraId="22DC1F47"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Because excess skin, muscle, and fat are consequences of aging, </w:t>
      </w:r>
      <w:r w:rsidRPr="00C056D2">
        <w:rPr>
          <w:rFonts w:ascii="Arial" w:hAnsi="Arial" w:cs="Arial"/>
          <w:sz w:val="32"/>
        </w:rPr>
        <w:lastRenderedPageBreak/>
        <w:t xml:space="preserve">most patients feel that blepharoplasty improves their appearance and makes them feel more youthful. Some patients, however, have unrealistic expectations about how changes in appearance will impact their lives. Others may have difficulty adjusting to changes to their appearance. Carefully evaluate your goals and your ability to deal with changes to your appearance before agreeing to this surgery.  </w:t>
      </w:r>
    </w:p>
    <w:p w14:paraId="71A89B77"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C6118AB"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63FC3C73" w14:textId="77777777" w:rsidR="00945755"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Risks of blepharoplasty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w:t>
      </w:r>
    </w:p>
    <w:p w14:paraId="5EA7EA02" w14:textId="77777777" w:rsidR="00F779B7" w:rsidRPr="00C056D2" w:rsidRDefault="00F779B7" w:rsidP="00F779B7">
      <w:pPr>
        <w:widowControl w:val="0"/>
        <w:autoSpaceDE w:val="0"/>
        <w:autoSpaceDN w:val="0"/>
        <w:adjustRightInd w:val="0"/>
        <w:ind w:left="720" w:right="810"/>
        <w:rPr>
          <w:rFonts w:ascii="Arial" w:hAnsi="Arial" w:cs="Arial"/>
          <w:sz w:val="32"/>
        </w:rPr>
      </w:pPr>
      <w:r w:rsidRPr="00945755">
        <w:rPr>
          <w:rFonts w:ascii="Arial" w:hAnsi="Arial" w:cs="Arial"/>
          <w:b/>
          <w:sz w:val="32"/>
        </w:rPr>
        <w:t xml:space="preserve">Due to individual differences in anatomy, response to surgery, and wound healing, no guarantees can be made as to your final result.  </w:t>
      </w:r>
      <w:r w:rsidRPr="00C056D2">
        <w:rPr>
          <w:rFonts w:ascii="Arial" w:hAnsi="Arial" w:cs="Arial"/>
          <w:sz w:val="32"/>
        </w:rPr>
        <w:t>For some patients, changes in appearance may lead to anger, anxiety, depression, or other emotional reactions.</w:t>
      </w:r>
    </w:p>
    <w:p w14:paraId="6AC92D95" w14:textId="77777777" w:rsidR="00F779B7" w:rsidRPr="00C056D2" w:rsidRDefault="00F779B7" w:rsidP="00F779B7">
      <w:pPr>
        <w:widowControl w:val="0"/>
        <w:autoSpaceDE w:val="0"/>
        <w:autoSpaceDN w:val="0"/>
        <w:adjustRightInd w:val="0"/>
        <w:ind w:left="720" w:right="810"/>
        <w:rPr>
          <w:rFonts w:ascii="Arial" w:hAnsi="Arial" w:cs="Arial"/>
          <w:sz w:val="32"/>
        </w:rPr>
      </w:pPr>
    </w:p>
    <w:p w14:paraId="42E6ABAF"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26552A79" w14:textId="4D40A689"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You may be willing to live with the symptoms and appearance of extra skin, muscle, and fat around your eyes and decide not to have surgery on your lids at this time.  In some case</w:t>
      </w:r>
      <w:bookmarkStart w:id="0" w:name="_GoBack"/>
      <w:bookmarkEnd w:id="0"/>
      <w:r w:rsidRPr="00C056D2">
        <w:rPr>
          <w:rFonts w:ascii="Arial" w:hAnsi="Arial" w:cs="Arial"/>
          <w:sz w:val="32"/>
        </w:rPr>
        <w:t>s</w:t>
      </w:r>
      <w:r w:rsidR="007D33F3">
        <w:rPr>
          <w:rFonts w:ascii="Arial" w:hAnsi="Arial" w:cs="Arial"/>
          <w:sz w:val="32"/>
        </w:rPr>
        <w:t>,</w:t>
      </w:r>
      <w:r w:rsidRPr="00C056D2">
        <w:rPr>
          <w:rFonts w:ascii="Arial" w:hAnsi="Arial" w:cs="Arial"/>
          <w:sz w:val="32"/>
        </w:rPr>
        <w:t xml:space="preserve"> the appearance of excess skin and fat in the lower lids can be improved with skin resurfacing (using lasers, dermabrasion, or chemical peels) and/or injectable fillers.</w:t>
      </w:r>
    </w:p>
    <w:p w14:paraId="2C4B2BE4"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ADF8BB0"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4CFED22D"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blepharoplasties are done with “local” anesthesia, that is, injections around the eye to numb the area.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66D1F01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1EF5C50F"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55958439" w14:textId="253EA95D"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w:t>
      </w:r>
      <w:r w:rsidRPr="00C056D2">
        <w:rPr>
          <w:rFonts w:ascii="Arial" w:hAnsi="Arial" w:cs="Arial"/>
          <w:sz w:val="32"/>
        </w:rPr>
        <w:lastRenderedPageBreak/>
        <w:t xml:space="preserve">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blepharoplasty, and the costs associated with this surgery and future treatment, and that I feel I will be able to </w:t>
      </w:r>
      <w:r w:rsidR="007D33F3">
        <w:rPr>
          <w:rFonts w:ascii="Arial" w:hAnsi="Arial" w:cs="Arial"/>
          <w:sz w:val="32"/>
        </w:rPr>
        <w:t>accept changes in my appearance</w:t>
      </w:r>
      <w:r w:rsidRPr="00C056D2">
        <w:rPr>
          <w:rFonts w:ascii="Arial" w:hAnsi="Arial" w:cs="Arial"/>
          <w:sz w:val="32"/>
        </w:rPr>
        <w:t xml:space="preserve">.  </w:t>
      </w:r>
    </w:p>
    <w:p w14:paraId="63FE6C40" w14:textId="77777777" w:rsidR="00945755" w:rsidRPr="00C056D2" w:rsidRDefault="00945755" w:rsidP="00945755">
      <w:pPr>
        <w:widowControl w:val="0"/>
        <w:autoSpaceDE w:val="0"/>
        <w:autoSpaceDN w:val="0"/>
        <w:adjustRightInd w:val="0"/>
        <w:ind w:left="720" w:right="810"/>
        <w:jc w:val="center"/>
        <w:rPr>
          <w:rFonts w:ascii="Arial" w:hAnsi="Arial" w:cs="Arial"/>
          <w:sz w:val="32"/>
        </w:rPr>
      </w:pPr>
    </w:p>
    <w:p w14:paraId="328BC285" w14:textId="77777777" w:rsidR="00945755" w:rsidRPr="00C056D2" w:rsidRDefault="00945755" w:rsidP="00945755">
      <w:pPr>
        <w:widowControl w:val="0"/>
        <w:autoSpaceDE w:val="0"/>
        <w:autoSpaceDN w:val="0"/>
        <w:adjustRightInd w:val="0"/>
        <w:ind w:left="720" w:right="810"/>
        <w:rPr>
          <w:rFonts w:ascii="Arial" w:hAnsi="Arial" w:cs="Arial"/>
          <w:sz w:val="32"/>
        </w:rPr>
      </w:pPr>
    </w:p>
    <w:p w14:paraId="36B2380A"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6E1CBBA9"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5F582F0A"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55117B28"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1AAE9649" w14:textId="77777777" w:rsidR="00F779B7" w:rsidRDefault="00F779B7" w:rsidP="00F779B7"/>
    <w:p w14:paraId="36C81F73" w14:textId="77777777" w:rsidR="00596C37" w:rsidRDefault="00596C37" w:rsidP="00F779B7">
      <w:pPr>
        <w:tabs>
          <w:tab w:val="left" w:pos="3150"/>
          <w:tab w:val="left" w:pos="3870"/>
        </w:tabs>
        <w:ind w:right="-1440"/>
      </w:pPr>
    </w:p>
    <w:p w14:paraId="366B49B5" w14:textId="77777777" w:rsidR="00596C37" w:rsidRDefault="00596C37" w:rsidP="00E04CBD">
      <w:pPr>
        <w:tabs>
          <w:tab w:val="left" w:pos="3150"/>
          <w:tab w:val="left" w:pos="3870"/>
        </w:tabs>
        <w:ind w:left="2880" w:right="-1440"/>
      </w:pPr>
    </w:p>
    <w:p w14:paraId="4CF770CE" w14:textId="77777777" w:rsidR="00596C37" w:rsidRDefault="00596C37" w:rsidP="00E04CBD">
      <w:pPr>
        <w:tabs>
          <w:tab w:val="left" w:pos="3150"/>
          <w:tab w:val="left" w:pos="3870"/>
        </w:tabs>
        <w:ind w:left="2880" w:right="-1440"/>
      </w:pPr>
    </w:p>
    <w:p w14:paraId="4BAF76B0" w14:textId="77777777" w:rsidR="00596C37" w:rsidRDefault="00596C37" w:rsidP="00E04CBD">
      <w:pPr>
        <w:tabs>
          <w:tab w:val="left" w:pos="3150"/>
          <w:tab w:val="left" w:pos="3870"/>
        </w:tabs>
        <w:ind w:left="2880" w:right="-1440"/>
      </w:pPr>
    </w:p>
    <w:p w14:paraId="25690E56" w14:textId="77777777" w:rsidR="00596C37" w:rsidRDefault="00596C37" w:rsidP="00E04CBD">
      <w:pPr>
        <w:tabs>
          <w:tab w:val="left" w:pos="3150"/>
          <w:tab w:val="left" w:pos="3870"/>
        </w:tabs>
        <w:ind w:left="2880" w:right="-1440"/>
      </w:pPr>
    </w:p>
    <w:p w14:paraId="4A57CF42" w14:textId="77777777" w:rsidR="00596C37" w:rsidRDefault="00596C37" w:rsidP="00E04CBD">
      <w:pPr>
        <w:tabs>
          <w:tab w:val="left" w:pos="3150"/>
          <w:tab w:val="left" w:pos="3870"/>
        </w:tabs>
        <w:ind w:left="2880" w:right="-1440"/>
      </w:pPr>
    </w:p>
    <w:p w14:paraId="25B704E6" w14:textId="77777777" w:rsidR="00596C37" w:rsidRDefault="00596C37" w:rsidP="00E04CBD">
      <w:pPr>
        <w:tabs>
          <w:tab w:val="left" w:pos="3150"/>
          <w:tab w:val="left" w:pos="3870"/>
        </w:tabs>
        <w:ind w:left="2880" w:right="-1440"/>
      </w:pPr>
    </w:p>
    <w:p w14:paraId="7943B0EF" w14:textId="77777777" w:rsidR="00596C37" w:rsidRDefault="00596C37" w:rsidP="00E04CBD">
      <w:pPr>
        <w:tabs>
          <w:tab w:val="left" w:pos="3150"/>
          <w:tab w:val="left" w:pos="3870"/>
        </w:tabs>
        <w:ind w:left="2880" w:right="-1440"/>
      </w:pPr>
    </w:p>
    <w:p w14:paraId="34E7C8AC" w14:textId="77777777" w:rsidR="00596C37" w:rsidRDefault="00596C37" w:rsidP="00E04CBD">
      <w:pPr>
        <w:tabs>
          <w:tab w:val="left" w:pos="3150"/>
          <w:tab w:val="left" w:pos="3870"/>
        </w:tabs>
        <w:ind w:left="2880" w:right="-1440"/>
      </w:pPr>
    </w:p>
    <w:p w14:paraId="3B0A2E19" w14:textId="77777777" w:rsidR="00596C37" w:rsidRDefault="00596C37" w:rsidP="00E04CBD">
      <w:pPr>
        <w:tabs>
          <w:tab w:val="left" w:pos="3150"/>
          <w:tab w:val="left" w:pos="3870"/>
        </w:tabs>
        <w:ind w:left="2880" w:right="-1440"/>
      </w:pPr>
    </w:p>
    <w:p w14:paraId="10975717" w14:textId="77777777" w:rsidR="00596C37" w:rsidRDefault="00596C37" w:rsidP="00E04CBD">
      <w:pPr>
        <w:tabs>
          <w:tab w:val="left" w:pos="3150"/>
          <w:tab w:val="left" w:pos="3870"/>
        </w:tabs>
        <w:ind w:left="2880" w:right="-1440"/>
      </w:pPr>
    </w:p>
    <w:p w14:paraId="18F4D750" w14:textId="77777777" w:rsidR="00596C37" w:rsidRDefault="00596C37" w:rsidP="00E04CBD">
      <w:pPr>
        <w:tabs>
          <w:tab w:val="left" w:pos="3150"/>
          <w:tab w:val="left" w:pos="3870"/>
        </w:tabs>
        <w:ind w:left="2880" w:right="-1440"/>
      </w:pPr>
    </w:p>
    <w:p w14:paraId="03F4D642" w14:textId="77777777" w:rsidR="00596C37" w:rsidRDefault="00596C37" w:rsidP="00E04CBD">
      <w:pPr>
        <w:tabs>
          <w:tab w:val="left" w:pos="3150"/>
          <w:tab w:val="left" w:pos="3870"/>
        </w:tabs>
        <w:ind w:left="2880" w:right="-1440"/>
      </w:pPr>
    </w:p>
    <w:p w14:paraId="62CC4C4F" w14:textId="77777777" w:rsidR="00596C37" w:rsidRDefault="00596C37" w:rsidP="00E04CBD">
      <w:pPr>
        <w:tabs>
          <w:tab w:val="left" w:pos="3150"/>
          <w:tab w:val="left" w:pos="3870"/>
        </w:tabs>
        <w:ind w:left="2880" w:right="-1440"/>
      </w:pPr>
    </w:p>
    <w:p w14:paraId="52986497" w14:textId="77777777" w:rsidR="00596C37" w:rsidRDefault="00596C37" w:rsidP="00E04CBD">
      <w:pPr>
        <w:tabs>
          <w:tab w:val="left" w:pos="3150"/>
          <w:tab w:val="left" w:pos="3870"/>
        </w:tabs>
        <w:ind w:left="2880" w:right="-1440"/>
      </w:pPr>
    </w:p>
    <w:p w14:paraId="3B57D24B" w14:textId="77777777" w:rsidR="00596C37" w:rsidRDefault="00596C37" w:rsidP="00E04CBD">
      <w:pPr>
        <w:tabs>
          <w:tab w:val="left" w:pos="3150"/>
          <w:tab w:val="left" w:pos="3870"/>
        </w:tabs>
        <w:ind w:left="2880" w:right="-1440"/>
      </w:pPr>
    </w:p>
    <w:p w14:paraId="332B4E21" w14:textId="77777777" w:rsidR="00596C37" w:rsidRDefault="00596C37" w:rsidP="00E04CBD">
      <w:pPr>
        <w:tabs>
          <w:tab w:val="left" w:pos="3150"/>
          <w:tab w:val="left" w:pos="3870"/>
        </w:tabs>
        <w:ind w:left="2880" w:right="-1440"/>
      </w:pPr>
    </w:p>
    <w:p w14:paraId="1F611B63" w14:textId="77777777" w:rsidR="00596C37" w:rsidRDefault="00596C37" w:rsidP="00E04CBD">
      <w:pPr>
        <w:tabs>
          <w:tab w:val="left" w:pos="3150"/>
          <w:tab w:val="left" w:pos="3870"/>
        </w:tabs>
        <w:ind w:left="2880" w:right="-1440"/>
      </w:pPr>
    </w:p>
    <w:p w14:paraId="6B645ECF" w14:textId="77777777" w:rsidR="00596C37" w:rsidRDefault="00596C37" w:rsidP="00E04CBD">
      <w:pPr>
        <w:tabs>
          <w:tab w:val="left" w:pos="3150"/>
          <w:tab w:val="left" w:pos="3870"/>
        </w:tabs>
        <w:ind w:left="2880" w:right="-1440"/>
      </w:pPr>
    </w:p>
    <w:p w14:paraId="04960DBC" w14:textId="77777777" w:rsidR="00596C37" w:rsidRDefault="00596C37" w:rsidP="00E04CBD">
      <w:pPr>
        <w:tabs>
          <w:tab w:val="left" w:pos="3150"/>
          <w:tab w:val="left" w:pos="3870"/>
        </w:tabs>
        <w:ind w:left="2880" w:right="-1440"/>
      </w:pPr>
    </w:p>
    <w:p w14:paraId="0B999362" w14:textId="77777777" w:rsidR="00596C37" w:rsidRDefault="00596C37" w:rsidP="00E04CBD">
      <w:pPr>
        <w:tabs>
          <w:tab w:val="left" w:pos="3150"/>
          <w:tab w:val="left" w:pos="3870"/>
        </w:tabs>
        <w:ind w:left="2880" w:right="-1440"/>
      </w:pPr>
    </w:p>
    <w:p w14:paraId="1DB7BEEA" w14:textId="77777777" w:rsidR="00596C37" w:rsidRDefault="00596C37" w:rsidP="00E04CBD">
      <w:pPr>
        <w:tabs>
          <w:tab w:val="left" w:pos="3150"/>
          <w:tab w:val="left" w:pos="3870"/>
        </w:tabs>
        <w:ind w:left="2880" w:right="-1440"/>
      </w:pPr>
    </w:p>
    <w:p w14:paraId="2D23E635" w14:textId="77777777" w:rsidR="00596C37" w:rsidRDefault="00596C37" w:rsidP="00E04CBD">
      <w:pPr>
        <w:tabs>
          <w:tab w:val="left" w:pos="3150"/>
          <w:tab w:val="left" w:pos="3870"/>
        </w:tabs>
        <w:ind w:left="2880" w:right="-1440"/>
      </w:pPr>
    </w:p>
    <w:p w14:paraId="554358DE" w14:textId="77777777" w:rsidR="00596C37" w:rsidRDefault="00596C37" w:rsidP="00E04CBD">
      <w:pPr>
        <w:tabs>
          <w:tab w:val="left" w:pos="3150"/>
          <w:tab w:val="left" w:pos="3870"/>
        </w:tabs>
        <w:ind w:left="2880" w:right="-1440"/>
      </w:pPr>
    </w:p>
    <w:p w14:paraId="13B51FC8" w14:textId="77777777" w:rsidR="00596C37" w:rsidRDefault="00596C37" w:rsidP="00E04CBD">
      <w:pPr>
        <w:tabs>
          <w:tab w:val="left" w:pos="3150"/>
          <w:tab w:val="left" w:pos="3870"/>
        </w:tabs>
        <w:ind w:left="2880" w:right="-1440"/>
      </w:pPr>
    </w:p>
    <w:p w14:paraId="2690FB0C" w14:textId="77777777" w:rsidR="00596C37" w:rsidRDefault="00596C37" w:rsidP="00E04CBD">
      <w:pPr>
        <w:tabs>
          <w:tab w:val="left" w:pos="3150"/>
          <w:tab w:val="left" w:pos="3870"/>
        </w:tabs>
        <w:ind w:left="2880" w:right="-1440"/>
      </w:pPr>
    </w:p>
    <w:p w14:paraId="22FBC876" w14:textId="77777777" w:rsidR="00596C37" w:rsidRDefault="00596C37" w:rsidP="00E04CBD">
      <w:pPr>
        <w:tabs>
          <w:tab w:val="left" w:pos="3150"/>
          <w:tab w:val="left" w:pos="3870"/>
        </w:tabs>
        <w:ind w:left="2880" w:right="-1440"/>
      </w:pPr>
    </w:p>
    <w:p w14:paraId="30462D30" w14:textId="77777777" w:rsidR="00596C37" w:rsidRDefault="00596C37" w:rsidP="00E04CBD">
      <w:pPr>
        <w:tabs>
          <w:tab w:val="left" w:pos="3150"/>
          <w:tab w:val="left" w:pos="3870"/>
        </w:tabs>
        <w:ind w:left="2880" w:right="-1440"/>
      </w:pPr>
    </w:p>
    <w:p w14:paraId="0F404782" w14:textId="77777777" w:rsidR="00596C37" w:rsidRDefault="00596C37" w:rsidP="00E04CBD">
      <w:pPr>
        <w:tabs>
          <w:tab w:val="left" w:pos="3150"/>
          <w:tab w:val="left" w:pos="3870"/>
        </w:tabs>
        <w:ind w:left="2880" w:right="-1440"/>
      </w:pPr>
    </w:p>
    <w:p w14:paraId="3003FB21" w14:textId="77777777" w:rsidR="00596C37" w:rsidRDefault="00596C37" w:rsidP="00E04CBD">
      <w:pPr>
        <w:tabs>
          <w:tab w:val="left" w:pos="3150"/>
          <w:tab w:val="left" w:pos="3870"/>
        </w:tabs>
        <w:ind w:left="2880" w:right="-1440"/>
      </w:pPr>
    </w:p>
    <w:p w14:paraId="23C5DD9B" w14:textId="77777777" w:rsidR="00596C37" w:rsidRDefault="00596C37" w:rsidP="00E04CBD">
      <w:pPr>
        <w:tabs>
          <w:tab w:val="left" w:pos="3150"/>
          <w:tab w:val="left" w:pos="3870"/>
        </w:tabs>
        <w:ind w:left="2880" w:right="-1440"/>
      </w:pPr>
    </w:p>
    <w:p w14:paraId="78D35B1F" w14:textId="77777777" w:rsidR="00596C37" w:rsidRDefault="00596C37" w:rsidP="00E04CBD">
      <w:pPr>
        <w:tabs>
          <w:tab w:val="left" w:pos="3150"/>
          <w:tab w:val="left" w:pos="3870"/>
        </w:tabs>
        <w:ind w:left="2880" w:right="-1440"/>
      </w:pPr>
    </w:p>
    <w:p w14:paraId="5F5BAFF7" w14:textId="77777777" w:rsidR="00596C37" w:rsidRDefault="00596C37" w:rsidP="00E04CBD">
      <w:pPr>
        <w:tabs>
          <w:tab w:val="left" w:pos="3150"/>
          <w:tab w:val="left" w:pos="3870"/>
        </w:tabs>
        <w:ind w:left="2880" w:right="-1440"/>
      </w:pPr>
    </w:p>
    <w:p w14:paraId="5B7A92BC" w14:textId="77777777" w:rsidR="00596C37" w:rsidRDefault="00596C37" w:rsidP="00E04CBD">
      <w:pPr>
        <w:tabs>
          <w:tab w:val="left" w:pos="3150"/>
          <w:tab w:val="left" w:pos="3870"/>
        </w:tabs>
        <w:ind w:left="2880" w:right="-1440"/>
      </w:pPr>
    </w:p>
    <w:p w14:paraId="085C27BE" w14:textId="77777777" w:rsidR="00596C37" w:rsidRDefault="00596C37" w:rsidP="00E04CBD">
      <w:pPr>
        <w:tabs>
          <w:tab w:val="left" w:pos="3150"/>
          <w:tab w:val="left" w:pos="3870"/>
        </w:tabs>
        <w:ind w:left="2880" w:right="-1440"/>
      </w:pPr>
    </w:p>
    <w:p w14:paraId="526D57A6" w14:textId="77777777" w:rsidR="00596C37" w:rsidRDefault="00596C37" w:rsidP="00E04CBD">
      <w:pPr>
        <w:tabs>
          <w:tab w:val="left" w:pos="3150"/>
          <w:tab w:val="left" w:pos="3870"/>
        </w:tabs>
        <w:ind w:left="2880" w:right="-1440"/>
      </w:pPr>
    </w:p>
    <w:p w14:paraId="47C85AEA" w14:textId="77777777" w:rsidR="00596C37" w:rsidRDefault="00596C37" w:rsidP="00673386">
      <w:pPr>
        <w:tabs>
          <w:tab w:val="left" w:pos="3150"/>
          <w:tab w:val="left" w:pos="3870"/>
        </w:tabs>
        <w:ind w:right="-1440"/>
      </w:pPr>
    </w:p>
    <w:p w14:paraId="6C549427"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03C49182" w14:textId="77777777" w:rsidR="00596C37" w:rsidRPr="00FC4E40" w:rsidRDefault="00596C37" w:rsidP="00E04CBD">
      <w:pPr>
        <w:tabs>
          <w:tab w:val="left" w:pos="3150"/>
          <w:tab w:val="left" w:pos="3870"/>
        </w:tabs>
        <w:ind w:left="2880" w:right="-1440"/>
        <w:rPr>
          <w:i/>
          <w:sz w:val="20"/>
        </w:rPr>
      </w:pPr>
    </w:p>
    <w:p w14:paraId="270EED16"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02AA3C10"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A23B3"/>
    <w:rsid w:val="00305691"/>
    <w:rsid w:val="00596C37"/>
    <w:rsid w:val="00642581"/>
    <w:rsid w:val="00673386"/>
    <w:rsid w:val="00760FB2"/>
    <w:rsid w:val="00761776"/>
    <w:rsid w:val="007D33F3"/>
    <w:rsid w:val="00865E28"/>
    <w:rsid w:val="00945755"/>
    <w:rsid w:val="009752CD"/>
    <w:rsid w:val="00A074E6"/>
    <w:rsid w:val="00B8559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FB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2017-06-08T15:52:00Z</dcterms:created>
  <dcterms:modified xsi:type="dcterms:W3CDTF">2017-06-08T15:52:00Z</dcterms:modified>
</cp:coreProperties>
</file>